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C2084" w14:textId="689E0583" w:rsidR="009C1308" w:rsidRPr="00F43A08" w:rsidRDefault="004E429C" w:rsidP="004E429C">
      <w:pPr>
        <w:jc w:val="center"/>
        <w:rPr>
          <w:rFonts w:ascii="Garamond" w:hAnsi="Garamond"/>
          <w:szCs w:val="24"/>
          <w:highlight w:val="yellow"/>
        </w:rPr>
      </w:pPr>
      <w:r w:rsidRPr="00F43A08">
        <w:rPr>
          <w:rFonts w:ascii="Garamond" w:eastAsia="Times New Roman" w:hAnsi="Garamond"/>
          <w:b/>
          <w:sz w:val="24"/>
          <w:szCs w:val="24"/>
          <w:highlight w:val="yellow"/>
        </w:rPr>
        <w:t>PLEASE ADD YOUR LETTERHEAD AND SEND EMAIL TO</w:t>
      </w:r>
      <w:r w:rsidR="00F43A08" w:rsidRPr="00F43A08">
        <w:rPr>
          <w:rFonts w:ascii="Garamond" w:eastAsia="Times New Roman" w:hAnsi="Garamond"/>
          <w:b/>
          <w:sz w:val="24"/>
          <w:szCs w:val="24"/>
          <w:highlight w:val="yellow"/>
        </w:rPr>
        <w:t xml:space="preserve"> </w:t>
      </w:r>
      <w:hyperlink r:id="rId6" w:history="1">
        <w:r w:rsidR="00F43A08" w:rsidRPr="00F43A08">
          <w:rPr>
            <w:rStyle w:val="Hyperlink"/>
            <w:rFonts w:ascii="Garamond" w:eastAsia="Times New Roman" w:hAnsi="Garamond"/>
            <w:b/>
            <w:sz w:val="24"/>
            <w:szCs w:val="24"/>
            <w:highlight w:val="yellow"/>
          </w:rPr>
          <w:t>Laura.Edwards@asm.ca.gov</w:t>
        </w:r>
      </w:hyperlink>
      <w:r w:rsidR="00F43A08" w:rsidRPr="00F43A08">
        <w:rPr>
          <w:rFonts w:ascii="Garamond" w:eastAsia="Times New Roman" w:hAnsi="Garamond"/>
          <w:b/>
          <w:sz w:val="24"/>
          <w:szCs w:val="24"/>
          <w:highlight w:val="yellow"/>
        </w:rPr>
        <w:t xml:space="preserve"> </w:t>
      </w:r>
      <w:r w:rsidRPr="00F43A08">
        <w:rPr>
          <w:rFonts w:ascii="Garamond" w:eastAsia="Times New Roman" w:hAnsi="Garamond"/>
          <w:b/>
          <w:sz w:val="24"/>
          <w:szCs w:val="24"/>
          <w:highlight w:val="yellow"/>
        </w:rPr>
        <w:t xml:space="preserve">and SUBMIT TO </w:t>
      </w:r>
      <w:hyperlink r:id="rId7" w:history="1">
        <w:r w:rsidRPr="00F43A08">
          <w:rPr>
            <w:rStyle w:val="Hyperlink"/>
            <w:rFonts w:ascii="Garamond" w:hAnsi="Garamond"/>
            <w:szCs w:val="24"/>
            <w:highlight w:val="yellow"/>
          </w:rPr>
          <w:t>https://calegislation.lc.ca.gov/Advocates/</w:t>
        </w:r>
      </w:hyperlink>
    </w:p>
    <w:p w14:paraId="7FA85199" w14:textId="77777777" w:rsidR="009C1308" w:rsidRPr="00417745" w:rsidRDefault="009C1308">
      <w:pPr>
        <w:spacing w:line="240" w:lineRule="auto"/>
        <w:rPr>
          <w:rFonts w:ascii="Garamond" w:eastAsia="Garamond" w:hAnsi="Garamond" w:cs="Garamond"/>
          <w:sz w:val="24"/>
          <w:szCs w:val="24"/>
          <w:highlight w:val="yellow"/>
        </w:rPr>
      </w:pPr>
    </w:p>
    <w:p w14:paraId="774F5F47" w14:textId="23E387D7" w:rsidR="009C1308" w:rsidRPr="00417745" w:rsidRDefault="004E429C">
      <w:pPr>
        <w:spacing w:line="240" w:lineRule="auto"/>
        <w:rPr>
          <w:rFonts w:ascii="Garamond" w:eastAsia="Garamond" w:hAnsi="Garamond" w:cs="Garamond"/>
          <w:sz w:val="24"/>
          <w:szCs w:val="24"/>
        </w:rPr>
      </w:pPr>
      <w:r w:rsidRPr="00417745">
        <w:rPr>
          <w:rFonts w:ascii="Garamond" w:eastAsia="Garamond" w:hAnsi="Garamond" w:cs="Garamond"/>
          <w:sz w:val="24"/>
          <w:szCs w:val="24"/>
          <w:highlight w:val="yellow"/>
        </w:rPr>
        <w:t>DATE,</w:t>
      </w:r>
      <w:r w:rsidR="00B62096">
        <w:rPr>
          <w:rFonts w:ascii="Garamond" w:eastAsia="Garamond" w:hAnsi="Garamond" w:cs="Garamond"/>
          <w:sz w:val="24"/>
          <w:szCs w:val="24"/>
        </w:rPr>
        <w:t xml:space="preserve"> 202</w:t>
      </w:r>
      <w:r w:rsidR="000A3985">
        <w:rPr>
          <w:rFonts w:ascii="Garamond" w:eastAsia="Garamond" w:hAnsi="Garamond" w:cs="Garamond"/>
          <w:sz w:val="24"/>
          <w:szCs w:val="24"/>
        </w:rPr>
        <w:t>4</w:t>
      </w:r>
    </w:p>
    <w:p w14:paraId="3B071B02" w14:textId="77777777" w:rsidR="009C1308" w:rsidRPr="00417745" w:rsidRDefault="009C1308">
      <w:pPr>
        <w:spacing w:line="240" w:lineRule="auto"/>
        <w:rPr>
          <w:rFonts w:ascii="Garamond" w:eastAsia="Garamond" w:hAnsi="Garamond" w:cs="Garamond"/>
          <w:sz w:val="24"/>
          <w:szCs w:val="24"/>
        </w:rPr>
      </w:pPr>
    </w:p>
    <w:p w14:paraId="531FBB4C" w14:textId="77777777" w:rsidR="000A3985" w:rsidRPr="000A3985" w:rsidRDefault="000A3985" w:rsidP="000A3985">
      <w:pPr>
        <w:shd w:val="clear" w:color="auto" w:fill="FFFFFF"/>
        <w:spacing w:line="240" w:lineRule="auto"/>
        <w:rPr>
          <w:rFonts w:ascii="Garamond" w:eastAsia="Calibri" w:hAnsi="Garamond" w:cs="Times New Roman"/>
          <w:sz w:val="24"/>
          <w:szCs w:val="24"/>
          <w:lang w:val="en-US"/>
        </w:rPr>
      </w:pPr>
      <w:r w:rsidRPr="000A3985">
        <w:rPr>
          <w:rFonts w:ascii="Garamond" w:eastAsia="Calibri" w:hAnsi="Garamond" w:cs="Times New Roman"/>
          <w:sz w:val="24"/>
          <w:szCs w:val="24"/>
          <w:lang w:val="en-US"/>
        </w:rPr>
        <w:t xml:space="preserve">The Honorable Lori Wilson </w:t>
      </w:r>
    </w:p>
    <w:p w14:paraId="0361239C" w14:textId="77777777" w:rsidR="000A3985" w:rsidRPr="000A3985" w:rsidRDefault="000A3985" w:rsidP="000A3985">
      <w:pPr>
        <w:shd w:val="clear" w:color="auto" w:fill="FFFFFF"/>
        <w:spacing w:line="240" w:lineRule="auto"/>
        <w:rPr>
          <w:rFonts w:ascii="Garamond" w:eastAsia="Calibri" w:hAnsi="Garamond" w:cs="Times New Roman"/>
          <w:sz w:val="24"/>
          <w:szCs w:val="24"/>
          <w:lang w:val="en-US"/>
        </w:rPr>
      </w:pPr>
      <w:r w:rsidRPr="000A3985">
        <w:rPr>
          <w:rFonts w:ascii="Garamond" w:eastAsia="Calibri" w:hAnsi="Garamond" w:cs="Times New Roman"/>
          <w:sz w:val="24"/>
          <w:szCs w:val="24"/>
          <w:lang w:val="en-US"/>
        </w:rPr>
        <w:t xml:space="preserve">California State Assembly  </w:t>
      </w:r>
    </w:p>
    <w:p w14:paraId="409FD8B6" w14:textId="4F21C432" w:rsidR="000A3985" w:rsidRPr="000A3985" w:rsidRDefault="000A3985" w:rsidP="000A3985">
      <w:pPr>
        <w:shd w:val="clear" w:color="auto" w:fill="FFFFFF"/>
        <w:spacing w:line="240" w:lineRule="auto"/>
        <w:rPr>
          <w:rFonts w:ascii="Garamond" w:eastAsia="Calibri" w:hAnsi="Garamond" w:cs="Times New Roman"/>
          <w:sz w:val="24"/>
          <w:szCs w:val="24"/>
          <w:lang w:val="en-US"/>
        </w:rPr>
      </w:pPr>
      <w:r w:rsidRPr="000A3985">
        <w:rPr>
          <w:rFonts w:ascii="Garamond" w:eastAsia="Calibri" w:hAnsi="Garamond" w:cs="Times New Roman"/>
          <w:sz w:val="24"/>
          <w:szCs w:val="24"/>
          <w:lang w:val="en-US"/>
        </w:rPr>
        <w:t xml:space="preserve">1021 O Street, Suite </w:t>
      </w:r>
      <w:r w:rsidR="009930E7">
        <w:rPr>
          <w:rFonts w:ascii="Garamond" w:eastAsia="Calibri" w:hAnsi="Garamond" w:cs="Times New Roman"/>
          <w:sz w:val="24"/>
          <w:szCs w:val="24"/>
          <w:lang w:val="en-US"/>
        </w:rPr>
        <w:t>8110</w:t>
      </w:r>
    </w:p>
    <w:p w14:paraId="4AA7596B" w14:textId="4F498B11" w:rsidR="009C1308" w:rsidRDefault="000A3985" w:rsidP="000A3985">
      <w:pPr>
        <w:shd w:val="clear" w:color="auto" w:fill="FFFFFF"/>
        <w:spacing w:line="240" w:lineRule="auto"/>
        <w:rPr>
          <w:rFonts w:ascii="Garamond" w:eastAsia="Calibri" w:hAnsi="Garamond" w:cs="Times New Roman"/>
          <w:sz w:val="24"/>
          <w:szCs w:val="24"/>
          <w:lang w:val="en-US"/>
        </w:rPr>
      </w:pPr>
      <w:r w:rsidRPr="000A3985">
        <w:rPr>
          <w:rFonts w:ascii="Garamond" w:eastAsia="Calibri" w:hAnsi="Garamond" w:cs="Times New Roman"/>
          <w:sz w:val="24"/>
          <w:szCs w:val="24"/>
          <w:lang w:val="en-US"/>
        </w:rPr>
        <w:t>Sacramento, CA 95814</w:t>
      </w:r>
    </w:p>
    <w:p w14:paraId="7D48980A" w14:textId="77777777" w:rsidR="000A3985" w:rsidRPr="00417745" w:rsidRDefault="000A3985" w:rsidP="000A3985">
      <w:pPr>
        <w:shd w:val="clear" w:color="auto" w:fill="FFFFFF"/>
        <w:spacing w:line="240" w:lineRule="auto"/>
        <w:rPr>
          <w:rFonts w:ascii="Garamond" w:eastAsia="Garamond" w:hAnsi="Garamond" w:cs="Garamond"/>
          <w:sz w:val="24"/>
          <w:szCs w:val="24"/>
        </w:rPr>
      </w:pPr>
    </w:p>
    <w:p w14:paraId="7D475BB4" w14:textId="7EE232B5" w:rsidR="00EE1F1F" w:rsidRDefault="000A3985">
      <w:pPr>
        <w:shd w:val="clear" w:color="auto" w:fill="FFFFFF"/>
        <w:spacing w:line="240" w:lineRule="auto"/>
        <w:rPr>
          <w:rFonts w:ascii="Garamond" w:eastAsia="Garamond" w:hAnsi="Garamond" w:cs="Garamond"/>
          <w:b/>
          <w:sz w:val="24"/>
          <w:szCs w:val="24"/>
        </w:rPr>
      </w:pPr>
      <w:r w:rsidRPr="000A3985">
        <w:rPr>
          <w:rFonts w:ascii="Garamond" w:eastAsia="Garamond" w:hAnsi="Garamond" w:cs="Garamond"/>
          <w:b/>
          <w:sz w:val="24"/>
          <w:szCs w:val="24"/>
        </w:rPr>
        <w:t>RE: AB 3057 (WILSON) CALIFORNIA ENVIRONMENTAL QUALITY ACT: EXEMPTION: JUNIOR ACCESSORY DWELLING UNIT ORDINANCES – S</w:t>
      </w:r>
      <w:r>
        <w:rPr>
          <w:rFonts w:ascii="Garamond" w:eastAsia="Garamond" w:hAnsi="Garamond" w:cs="Garamond"/>
          <w:b/>
          <w:sz w:val="24"/>
          <w:szCs w:val="24"/>
        </w:rPr>
        <w:t>UPPORT</w:t>
      </w:r>
    </w:p>
    <w:p w14:paraId="42942217" w14:textId="77777777" w:rsidR="000A3985" w:rsidRPr="00417745" w:rsidRDefault="000A3985">
      <w:pPr>
        <w:shd w:val="clear" w:color="auto" w:fill="FFFFFF"/>
        <w:spacing w:line="240" w:lineRule="auto"/>
        <w:rPr>
          <w:rFonts w:ascii="Garamond" w:eastAsia="Garamond" w:hAnsi="Garamond" w:cs="Garamond"/>
          <w:sz w:val="24"/>
          <w:szCs w:val="24"/>
        </w:rPr>
      </w:pPr>
    </w:p>
    <w:p w14:paraId="17188012" w14:textId="40F1D65E" w:rsidR="004E429C" w:rsidRPr="00417745" w:rsidRDefault="004E429C" w:rsidP="000A3985">
      <w:pPr>
        <w:shd w:val="clear" w:color="auto" w:fill="FFFFFF"/>
        <w:spacing w:line="240" w:lineRule="auto"/>
        <w:jc w:val="both"/>
        <w:rPr>
          <w:rFonts w:ascii="Garamond" w:eastAsia="Garamond" w:hAnsi="Garamond" w:cs="Garamond"/>
          <w:sz w:val="24"/>
          <w:szCs w:val="24"/>
          <w:lang w:val="en-US"/>
        </w:rPr>
      </w:pPr>
      <w:r w:rsidRPr="00417745">
        <w:rPr>
          <w:rFonts w:ascii="Garamond" w:eastAsia="Garamond" w:hAnsi="Garamond" w:cs="Garamond"/>
          <w:sz w:val="24"/>
          <w:szCs w:val="24"/>
          <w:lang w:val="en-US"/>
        </w:rPr>
        <w:t xml:space="preserve">Dear </w:t>
      </w:r>
      <w:r w:rsidR="004D599F" w:rsidRPr="00417745">
        <w:rPr>
          <w:rFonts w:ascii="Garamond" w:eastAsia="Garamond" w:hAnsi="Garamond" w:cs="Garamond"/>
          <w:sz w:val="24"/>
          <w:szCs w:val="24"/>
          <w:lang w:val="en-US"/>
        </w:rPr>
        <w:t>Assembly</w:t>
      </w:r>
      <w:r w:rsidR="00B62096">
        <w:rPr>
          <w:rFonts w:ascii="Garamond" w:eastAsia="Garamond" w:hAnsi="Garamond" w:cs="Garamond"/>
          <w:sz w:val="24"/>
          <w:szCs w:val="24"/>
          <w:lang w:val="en-US"/>
        </w:rPr>
        <w:t xml:space="preserve"> M</w:t>
      </w:r>
      <w:r w:rsidR="004D599F" w:rsidRPr="00417745">
        <w:rPr>
          <w:rFonts w:ascii="Garamond" w:eastAsia="Garamond" w:hAnsi="Garamond" w:cs="Garamond"/>
          <w:sz w:val="24"/>
          <w:szCs w:val="24"/>
          <w:lang w:val="en-US"/>
        </w:rPr>
        <w:t>ember</w:t>
      </w:r>
      <w:r w:rsidR="00B62096">
        <w:rPr>
          <w:rFonts w:ascii="Garamond" w:eastAsia="Garamond" w:hAnsi="Garamond" w:cs="Garamond"/>
          <w:sz w:val="24"/>
          <w:szCs w:val="24"/>
          <w:lang w:val="en-US"/>
        </w:rPr>
        <w:t xml:space="preserve"> </w:t>
      </w:r>
      <w:r w:rsidR="00F43A08">
        <w:rPr>
          <w:rFonts w:ascii="Garamond" w:eastAsia="Garamond" w:hAnsi="Garamond" w:cs="Garamond"/>
          <w:sz w:val="24"/>
          <w:szCs w:val="24"/>
          <w:lang w:val="en-US"/>
        </w:rPr>
        <w:t>Wilson</w:t>
      </w:r>
      <w:r w:rsidRPr="00417745">
        <w:rPr>
          <w:rFonts w:ascii="Garamond" w:eastAsia="Garamond" w:hAnsi="Garamond" w:cs="Garamond"/>
          <w:sz w:val="24"/>
          <w:szCs w:val="24"/>
          <w:lang w:val="en-US"/>
        </w:rPr>
        <w:t>,</w:t>
      </w:r>
    </w:p>
    <w:p w14:paraId="21F5E0EC" w14:textId="77777777" w:rsidR="009C1308" w:rsidRPr="00417745" w:rsidRDefault="00014BEB" w:rsidP="000A3985">
      <w:pPr>
        <w:shd w:val="clear" w:color="auto" w:fill="FFFFFF"/>
        <w:spacing w:line="240" w:lineRule="auto"/>
        <w:jc w:val="both"/>
        <w:rPr>
          <w:rFonts w:ascii="Garamond" w:eastAsia="Garamond" w:hAnsi="Garamond" w:cs="Garamond"/>
          <w:sz w:val="24"/>
          <w:szCs w:val="24"/>
        </w:rPr>
      </w:pPr>
      <w:r w:rsidRPr="00417745">
        <w:rPr>
          <w:rFonts w:ascii="Garamond" w:eastAsia="Garamond" w:hAnsi="Garamond" w:cs="Garamond"/>
          <w:sz w:val="24"/>
          <w:szCs w:val="24"/>
        </w:rPr>
        <w:t> </w:t>
      </w:r>
    </w:p>
    <w:p w14:paraId="70C281EB" w14:textId="64BE6931" w:rsidR="009C1308" w:rsidRPr="00417745" w:rsidRDefault="001C3C98" w:rsidP="000A3985">
      <w:pPr>
        <w:spacing w:line="240" w:lineRule="auto"/>
        <w:jc w:val="both"/>
        <w:rPr>
          <w:rFonts w:ascii="Garamond" w:eastAsia="Garamond" w:hAnsi="Garamond" w:cs="Garamond"/>
          <w:sz w:val="24"/>
          <w:szCs w:val="24"/>
        </w:rPr>
      </w:pPr>
      <w:r w:rsidRPr="001C3C98">
        <w:rPr>
          <w:rFonts w:ascii="Garamond" w:eastAsia="Garamond" w:hAnsi="Garamond" w:cs="Garamond"/>
          <w:sz w:val="24"/>
          <w:szCs w:val="24"/>
        </w:rPr>
        <w:t xml:space="preserve">On behalf of </w:t>
      </w:r>
      <w:r w:rsidR="00014BEB" w:rsidRPr="00417745">
        <w:rPr>
          <w:rFonts w:ascii="Garamond" w:eastAsia="Garamond" w:hAnsi="Garamond" w:cs="Garamond"/>
          <w:sz w:val="24"/>
          <w:szCs w:val="24"/>
          <w:highlight w:val="yellow"/>
        </w:rPr>
        <w:t>[YOUR ORGANIZATION]</w:t>
      </w:r>
      <w:r>
        <w:rPr>
          <w:rFonts w:ascii="Garamond" w:eastAsia="Garamond" w:hAnsi="Garamond" w:cs="Garamond"/>
          <w:sz w:val="24"/>
          <w:szCs w:val="24"/>
        </w:rPr>
        <w:t xml:space="preserve">, </w:t>
      </w:r>
      <w:r w:rsidR="00EE1F1F" w:rsidRPr="00EE1F1F">
        <w:rPr>
          <w:rFonts w:ascii="Garamond" w:eastAsia="Garamond" w:hAnsi="Garamond" w:cs="Garamond"/>
          <w:sz w:val="24"/>
          <w:szCs w:val="24"/>
        </w:rPr>
        <w:t xml:space="preserve">I write in support of </w:t>
      </w:r>
      <w:r w:rsidR="000A3985" w:rsidRPr="000A3985">
        <w:rPr>
          <w:rFonts w:ascii="Garamond" w:eastAsia="Garamond" w:hAnsi="Garamond" w:cs="Garamond"/>
          <w:sz w:val="24"/>
          <w:szCs w:val="24"/>
        </w:rPr>
        <w:t>Assembly Bill 3057, which closes the gap in existing law by allowing Junior Accessory Dwelling Unit (JADU) ordinances to benefit from the same California Environmental Quality Act (CEQA) exemption as Accessory Dwelling Unit (ADU) ordinances.</w:t>
      </w:r>
    </w:p>
    <w:p w14:paraId="70FEF972" w14:textId="77777777" w:rsidR="00014BEB" w:rsidRPr="00417745" w:rsidRDefault="00014BEB" w:rsidP="000A3985">
      <w:pPr>
        <w:spacing w:line="240" w:lineRule="auto"/>
        <w:jc w:val="both"/>
        <w:rPr>
          <w:rFonts w:ascii="Garamond" w:eastAsia="Garamond" w:hAnsi="Garamond" w:cs="Garamond"/>
          <w:sz w:val="24"/>
          <w:szCs w:val="24"/>
        </w:rPr>
      </w:pPr>
    </w:p>
    <w:p w14:paraId="00B48BF8" w14:textId="40DDD497" w:rsidR="004E429C" w:rsidRPr="00BA7F66" w:rsidRDefault="004E429C" w:rsidP="000A3985">
      <w:pPr>
        <w:spacing w:line="240" w:lineRule="auto"/>
        <w:jc w:val="both"/>
        <w:rPr>
          <w:rFonts w:ascii="Garamond" w:eastAsia="Garamond" w:hAnsi="Garamond" w:cs="Garamond"/>
          <w:highlight w:val="yellow"/>
          <w:lang w:val="en-US"/>
        </w:rPr>
      </w:pPr>
      <w:r w:rsidRPr="00BA7F66">
        <w:rPr>
          <w:rFonts w:ascii="Garamond" w:eastAsia="Garamond" w:hAnsi="Garamond" w:cs="Garamond"/>
          <w:highlight w:val="yellow"/>
          <w:lang w:val="en-US"/>
        </w:rPr>
        <w:t>[OPTIONAL: INSERT BRIEF STATEMENT ABOUT WHY YO</w:t>
      </w:r>
      <w:r w:rsidR="00FE2135" w:rsidRPr="00BA7F66">
        <w:rPr>
          <w:rFonts w:ascii="Garamond" w:eastAsia="Garamond" w:hAnsi="Garamond" w:cs="Garamond"/>
          <w:highlight w:val="yellow"/>
          <w:lang w:val="en-US"/>
        </w:rPr>
        <w:t>UR ORGANIZATION SUPPORTS AB</w:t>
      </w:r>
      <w:r w:rsidR="00EE1F1F">
        <w:rPr>
          <w:rFonts w:ascii="Garamond" w:eastAsia="Garamond" w:hAnsi="Garamond" w:cs="Garamond"/>
          <w:highlight w:val="yellow"/>
          <w:lang w:val="en-US"/>
        </w:rPr>
        <w:t xml:space="preserve"> </w:t>
      </w:r>
      <w:r w:rsidR="000A3985">
        <w:rPr>
          <w:rFonts w:ascii="Garamond" w:eastAsia="Garamond" w:hAnsi="Garamond" w:cs="Garamond"/>
          <w:highlight w:val="yellow"/>
          <w:lang w:val="en-US"/>
        </w:rPr>
        <w:t>3057</w:t>
      </w:r>
      <w:r w:rsidRPr="00BA7F66">
        <w:rPr>
          <w:rFonts w:ascii="Garamond" w:eastAsia="Garamond" w:hAnsi="Garamond" w:cs="Garamond"/>
          <w:highlight w:val="yellow"/>
          <w:lang w:val="en-US"/>
        </w:rPr>
        <w:t xml:space="preserve"> AND/OR HOW IT WILL IMPACT YOUR MEMBERS. IF YOU DO NOT WANT TO INCLUDE A STATEMENT, PLEASE DELETE THIS PARAGRAPH.]</w:t>
      </w:r>
    </w:p>
    <w:p w14:paraId="296A5ED2" w14:textId="77777777" w:rsidR="00014BEB" w:rsidRPr="00417745" w:rsidRDefault="00014BEB" w:rsidP="00014BEB">
      <w:pPr>
        <w:spacing w:line="240" w:lineRule="auto"/>
        <w:rPr>
          <w:rFonts w:ascii="Garamond" w:eastAsia="Garamond" w:hAnsi="Garamond" w:cs="Garamond"/>
          <w:sz w:val="24"/>
          <w:szCs w:val="24"/>
          <w:highlight w:val="yellow"/>
          <w:lang w:val="en-US"/>
        </w:rPr>
      </w:pPr>
    </w:p>
    <w:p w14:paraId="4F175C25" w14:textId="77777777" w:rsidR="000A3985" w:rsidRPr="000A3985" w:rsidRDefault="000A3985" w:rsidP="000A3985">
      <w:pPr>
        <w:spacing w:line="240" w:lineRule="auto"/>
        <w:jc w:val="both"/>
        <w:rPr>
          <w:rFonts w:ascii="Garamond" w:hAnsi="Garamond"/>
          <w:sz w:val="24"/>
          <w:szCs w:val="24"/>
        </w:rPr>
      </w:pPr>
      <w:r w:rsidRPr="000A3985">
        <w:rPr>
          <w:rFonts w:ascii="Garamond" w:hAnsi="Garamond"/>
          <w:sz w:val="24"/>
          <w:szCs w:val="24"/>
        </w:rPr>
        <w:t>JADUs are smaller accessory units (no more than 500 square feet) created entirely within the envelope of existing single-family homes, often to create privacy for multi-generational households living under one roof. While state law treats these housing projects similar to attached or detached ADUs, offering the same provisions for ministerial approvals and limiting local governments’ discretion to deny permits, JADU regulations fall under a different state code section.</w:t>
      </w:r>
    </w:p>
    <w:p w14:paraId="4E36E523" w14:textId="77777777" w:rsidR="000A3985" w:rsidRPr="000A3985" w:rsidRDefault="000A3985" w:rsidP="000A3985">
      <w:pPr>
        <w:spacing w:line="240" w:lineRule="auto"/>
        <w:jc w:val="both"/>
        <w:rPr>
          <w:rFonts w:ascii="Garamond" w:hAnsi="Garamond"/>
          <w:sz w:val="24"/>
          <w:szCs w:val="24"/>
        </w:rPr>
      </w:pPr>
    </w:p>
    <w:p w14:paraId="2B01468F" w14:textId="77777777" w:rsidR="000A3985" w:rsidRPr="000A3985" w:rsidRDefault="000A3985" w:rsidP="000A3985">
      <w:pPr>
        <w:spacing w:line="240" w:lineRule="auto"/>
        <w:jc w:val="both"/>
        <w:rPr>
          <w:rFonts w:ascii="Garamond" w:hAnsi="Garamond"/>
          <w:sz w:val="24"/>
          <w:szCs w:val="24"/>
        </w:rPr>
      </w:pPr>
      <w:r w:rsidRPr="000A3985">
        <w:rPr>
          <w:rFonts w:ascii="Garamond" w:hAnsi="Garamond"/>
          <w:sz w:val="24"/>
          <w:szCs w:val="24"/>
        </w:rPr>
        <w:t>As such, the adoption of local JADU ordinances remains subject to CEQA challenges, even when those ordinances are adopted to conform with state law. The concern over potential CEQA litigation may inhibit some cities from updating their JADU ordinance to comply with state law.</w:t>
      </w:r>
    </w:p>
    <w:p w14:paraId="6AFCA36E" w14:textId="77777777" w:rsidR="000A3985" w:rsidRPr="000A3985" w:rsidRDefault="000A3985" w:rsidP="000A3985">
      <w:pPr>
        <w:spacing w:line="240" w:lineRule="auto"/>
        <w:jc w:val="both"/>
        <w:rPr>
          <w:rFonts w:ascii="Garamond" w:hAnsi="Garamond"/>
          <w:sz w:val="24"/>
          <w:szCs w:val="24"/>
        </w:rPr>
      </w:pPr>
    </w:p>
    <w:p w14:paraId="1396C1A6" w14:textId="791697BD" w:rsidR="00EE1F1F" w:rsidRDefault="000A3985" w:rsidP="000A3985">
      <w:pPr>
        <w:spacing w:line="240" w:lineRule="auto"/>
        <w:jc w:val="both"/>
        <w:rPr>
          <w:rFonts w:ascii="Garamond" w:hAnsi="Garamond"/>
          <w:sz w:val="24"/>
          <w:szCs w:val="24"/>
        </w:rPr>
      </w:pPr>
      <w:r w:rsidRPr="000A3985">
        <w:rPr>
          <w:rFonts w:ascii="Garamond" w:hAnsi="Garamond"/>
          <w:sz w:val="24"/>
          <w:szCs w:val="24"/>
        </w:rPr>
        <w:t>AB 3057 is a technical fix to existing law that will grant Junior ADU ordinances the same exemption to environmental review that is already granted to standard ADUs.</w:t>
      </w:r>
    </w:p>
    <w:p w14:paraId="69F2AC82" w14:textId="77777777" w:rsidR="000A3985" w:rsidRPr="00417745" w:rsidRDefault="000A3985" w:rsidP="00014BEB">
      <w:pPr>
        <w:spacing w:line="240" w:lineRule="auto"/>
        <w:rPr>
          <w:rFonts w:ascii="Garamond" w:eastAsia="Garamond" w:hAnsi="Garamond" w:cs="Garamond"/>
          <w:sz w:val="24"/>
          <w:szCs w:val="24"/>
        </w:rPr>
      </w:pPr>
    </w:p>
    <w:p w14:paraId="7C537844" w14:textId="3049C251" w:rsidR="00BA7F66" w:rsidRPr="00417745" w:rsidRDefault="00B62096" w:rsidP="00014BEB">
      <w:pPr>
        <w:spacing w:line="240" w:lineRule="auto"/>
        <w:rPr>
          <w:rFonts w:ascii="Garamond" w:eastAsia="Garamond" w:hAnsi="Garamond" w:cs="Garamond"/>
          <w:sz w:val="24"/>
          <w:szCs w:val="24"/>
        </w:rPr>
      </w:pPr>
      <w:r>
        <w:rPr>
          <w:rFonts w:ascii="Garamond" w:eastAsia="Garamond" w:hAnsi="Garamond" w:cs="Garamond"/>
          <w:sz w:val="24"/>
          <w:szCs w:val="24"/>
        </w:rPr>
        <w:t>For these reasons</w:t>
      </w:r>
      <w:r w:rsidR="00014BEB" w:rsidRPr="00417745">
        <w:rPr>
          <w:rFonts w:ascii="Garamond" w:eastAsia="Garamond" w:hAnsi="Garamond" w:cs="Garamond"/>
          <w:sz w:val="24"/>
          <w:szCs w:val="24"/>
        </w:rPr>
        <w:t xml:space="preserve">, </w:t>
      </w:r>
      <w:r w:rsidR="00014BEB" w:rsidRPr="00417745">
        <w:rPr>
          <w:rFonts w:ascii="Garamond" w:eastAsia="Garamond" w:hAnsi="Garamond" w:cs="Garamond"/>
          <w:sz w:val="24"/>
          <w:szCs w:val="24"/>
          <w:highlight w:val="yellow"/>
        </w:rPr>
        <w:t>[YOUR ORGANIZATION</w:t>
      </w:r>
      <w:r w:rsidR="00BA7F66">
        <w:rPr>
          <w:rFonts w:ascii="Garamond" w:eastAsia="Garamond" w:hAnsi="Garamond" w:cs="Garamond"/>
          <w:sz w:val="24"/>
          <w:szCs w:val="24"/>
        </w:rPr>
        <w:t xml:space="preserve">] supports AB </w:t>
      </w:r>
      <w:r w:rsidR="000A3985">
        <w:rPr>
          <w:rFonts w:ascii="Garamond" w:eastAsia="Garamond" w:hAnsi="Garamond" w:cs="Garamond"/>
          <w:sz w:val="24"/>
          <w:szCs w:val="24"/>
        </w:rPr>
        <w:t>3057</w:t>
      </w:r>
      <w:r>
        <w:rPr>
          <w:rFonts w:ascii="Garamond" w:eastAsia="Garamond" w:hAnsi="Garamond" w:cs="Garamond"/>
          <w:sz w:val="24"/>
          <w:szCs w:val="24"/>
        </w:rPr>
        <w:t xml:space="preserve"> (</w:t>
      </w:r>
      <w:r w:rsidR="000A3985">
        <w:rPr>
          <w:rFonts w:ascii="Garamond" w:eastAsia="Garamond" w:hAnsi="Garamond" w:cs="Garamond"/>
          <w:sz w:val="24"/>
          <w:szCs w:val="24"/>
        </w:rPr>
        <w:t>Wilson</w:t>
      </w:r>
      <w:r w:rsidR="001C3C98">
        <w:rPr>
          <w:rFonts w:ascii="Garamond" w:eastAsia="Garamond" w:hAnsi="Garamond" w:cs="Garamond"/>
          <w:sz w:val="24"/>
          <w:szCs w:val="24"/>
        </w:rPr>
        <w:t>)</w:t>
      </w:r>
      <w:r w:rsidR="00014BEB" w:rsidRPr="00417745">
        <w:rPr>
          <w:rFonts w:ascii="Garamond" w:eastAsia="Garamond" w:hAnsi="Garamond" w:cs="Garamond"/>
          <w:sz w:val="24"/>
          <w:szCs w:val="24"/>
        </w:rPr>
        <w:t>.</w:t>
      </w:r>
    </w:p>
    <w:p w14:paraId="679D5660" w14:textId="77777777" w:rsidR="00B62096" w:rsidRDefault="00B62096" w:rsidP="00B62096">
      <w:pPr>
        <w:spacing w:line="240" w:lineRule="auto"/>
        <w:rPr>
          <w:rFonts w:ascii="Garamond" w:eastAsia="Garamond" w:hAnsi="Garamond" w:cs="Garamond"/>
          <w:sz w:val="24"/>
          <w:szCs w:val="24"/>
        </w:rPr>
      </w:pPr>
    </w:p>
    <w:p w14:paraId="2939B640" w14:textId="77777777" w:rsidR="009C1308" w:rsidRPr="00417745" w:rsidRDefault="00014BEB" w:rsidP="00B62096">
      <w:pPr>
        <w:spacing w:line="240" w:lineRule="auto"/>
        <w:rPr>
          <w:rFonts w:ascii="Garamond" w:eastAsia="Garamond" w:hAnsi="Garamond" w:cs="Garamond"/>
          <w:sz w:val="24"/>
          <w:szCs w:val="24"/>
        </w:rPr>
      </w:pPr>
      <w:r w:rsidRPr="00417745">
        <w:rPr>
          <w:rFonts w:ascii="Garamond" w:eastAsia="Garamond" w:hAnsi="Garamond" w:cs="Garamond"/>
          <w:sz w:val="24"/>
          <w:szCs w:val="24"/>
        </w:rPr>
        <w:t>Sincerely,</w:t>
      </w:r>
    </w:p>
    <w:p w14:paraId="26117E4F" w14:textId="77777777" w:rsidR="009C1308" w:rsidRPr="00417745" w:rsidRDefault="009C1308" w:rsidP="00B62096">
      <w:pPr>
        <w:spacing w:line="240" w:lineRule="auto"/>
        <w:rPr>
          <w:rFonts w:ascii="Garamond" w:eastAsia="Garamond" w:hAnsi="Garamond" w:cs="Garamond"/>
          <w:sz w:val="24"/>
          <w:szCs w:val="24"/>
        </w:rPr>
      </w:pPr>
    </w:p>
    <w:p w14:paraId="08275400" w14:textId="77777777" w:rsidR="009C1308" w:rsidRPr="00417745" w:rsidRDefault="00014BEB" w:rsidP="00B62096">
      <w:pPr>
        <w:spacing w:line="240" w:lineRule="auto"/>
        <w:rPr>
          <w:rFonts w:ascii="Garamond" w:eastAsia="Garamond" w:hAnsi="Garamond" w:cs="Garamond"/>
          <w:sz w:val="24"/>
          <w:szCs w:val="24"/>
        </w:rPr>
      </w:pPr>
      <w:r w:rsidRPr="00417745">
        <w:rPr>
          <w:rFonts w:ascii="Garamond" w:eastAsia="Garamond" w:hAnsi="Garamond" w:cs="Garamond"/>
          <w:sz w:val="24"/>
          <w:szCs w:val="24"/>
          <w:highlight w:val="yellow"/>
        </w:rPr>
        <w:t>[Signature]</w:t>
      </w:r>
    </w:p>
    <w:p w14:paraId="67CE396C" w14:textId="77777777" w:rsidR="009C1308" w:rsidRPr="00417745" w:rsidRDefault="00014BEB" w:rsidP="00B62096">
      <w:pPr>
        <w:spacing w:line="240" w:lineRule="auto"/>
        <w:rPr>
          <w:rFonts w:ascii="Garamond" w:eastAsia="Garamond" w:hAnsi="Garamond" w:cs="Garamond"/>
          <w:b/>
          <w:sz w:val="24"/>
          <w:szCs w:val="24"/>
          <w:highlight w:val="yellow"/>
        </w:rPr>
      </w:pPr>
      <w:r w:rsidRPr="00417745">
        <w:rPr>
          <w:rFonts w:ascii="Garamond" w:eastAsia="Garamond" w:hAnsi="Garamond" w:cs="Garamond"/>
          <w:b/>
          <w:sz w:val="24"/>
          <w:szCs w:val="24"/>
          <w:highlight w:val="yellow"/>
        </w:rPr>
        <w:t>[Typed Name]</w:t>
      </w:r>
    </w:p>
    <w:sectPr w:rsidR="009C1308" w:rsidRPr="0041774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E242A" w14:textId="77777777" w:rsidR="00302BAD" w:rsidRDefault="00302BAD" w:rsidP="00FE2135">
      <w:pPr>
        <w:spacing w:line="240" w:lineRule="auto"/>
      </w:pPr>
      <w:r>
        <w:separator/>
      </w:r>
    </w:p>
  </w:endnote>
  <w:endnote w:type="continuationSeparator" w:id="0">
    <w:p w14:paraId="03C3B9CE" w14:textId="77777777" w:rsidR="00302BAD" w:rsidRDefault="00302BAD" w:rsidP="00FE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0B489" w14:textId="77777777" w:rsidR="00302BAD" w:rsidRDefault="00302BAD" w:rsidP="00FE2135">
      <w:pPr>
        <w:spacing w:line="240" w:lineRule="auto"/>
      </w:pPr>
      <w:r>
        <w:separator/>
      </w:r>
    </w:p>
  </w:footnote>
  <w:footnote w:type="continuationSeparator" w:id="0">
    <w:p w14:paraId="2484B9FA" w14:textId="77777777" w:rsidR="00302BAD" w:rsidRDefault="00302BAD" w:rsidP="00FE213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308"/>
    <w:rsid w:val="00014BEB"/>
    <w:rsid w:val="00040D4A"/>
    <w:rsid w:val="00052EF1"/>
    <w:rsid w:val="000669BB"/>
    <w:rsid w:val="000A3985"/>
    <w:rsid w:val="001C3C98"/>
    <w:rsid w:val="00267A4C"/>
    <w:rsid w:val="002C02CB"/>
    <w:rsid w:val="002C24E8"/>
    <w:rsid w:val="00302BAD"/>
    <w:rsid w:val="00417745"/>
    <w:rsid w:val="004239CD"/>
    <w:rsid w:val="00475082"/>
    <w:rsid w:val="004A54E5"/>
    <w:rsid w:val="004D599F"/>
    <w:rsid w:val="004E429C"/>
    <w:rsid w:val="005B38D6"/>
    <w:rsid w:val="00712E7C"/>
    <w:rsid w:val="00797F5A"/>
    <w:rsid w:val="00824C9C"/>
    <w:rsid w:val="008C7292"/>
    <w:rsid w:val="0092717F"/>
    <w:rsid w:val="0097697F"/>
    <w:rsid w:val="00980B61"/>
    <w:rsid w:val="009930E7"/>
    <w:rsid w:val="009C1308"/>
    <w:rsid w:val="00A97345"/>
    <w:rsid w:val="00B06D33"/>
    <w:rsid w:val="00B2133C"/>
    <w:rsid w:val="00B62096"/>
    <w:rsid w:val="00BA7F66"/>
    <w:rsid w:val="00CE7101"/>
    <w:rsid w:val="00D36B73"/>
    <w:rsid w:val="00DD0646"/>
    <w:rsid w:val="00DE0F50"/>
    <w:rsid w:val="00EE1F1F"/>
    <w:rsid w:val="00EF5A2B"/>
    <w:rsid w:val="00F43A08"/>
    <w:rsid w:val="00FE2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2CB3"/>
  <w15:docId w15:val="{4E87D47A-BF73-4744-8546-30E37E4A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4E429C"/>
    <w:rPr>
      <w:color w:val="0000FF" w:themeColor="hyperlink"/>
      <w:u w:val="single"/>
    </w:rPr>
  </w:style>
  <w:style w:type="paragraph" w:styleId="NoSpacing">
    <w:name w:val="No Spacing"/>
    <w:uiPriority w:val="1"/>
    <w:qFormat/>
    <w:rsid w:val="004E429C"/>
    <w:pPr>
      <w:spacing w:line="240" w:lineRule="auto"/>
    </w:pPr>
    <w:rPr>
      <w:rFonts w:ascii="Calibri" w:eastAsia="Calibri" w:hAnsi="Calibri" w:cs="Times New Roman"/>
      <w:lang w:val="en-US"/>
    </w:rPr>
  </w:style>
  <w:style w:type="paragraph" w:styleId="Header">
    <w:name w:val="header"/>
    <w:basedOn w:val="Normal"/>
    <w:link w:val="HeaderChar"/>
    <w:uiPriority w:val="99"/>
    <w:unhideWhenUsed/>
    <w:rsid w:val="00FE2135"/>
    <w:pPr>
      <w:tabs>
        <w:tab w:val="center" w:pos="4680"/>
        <w:tab w:val="right" w:pos="9360"/>
      </w:tabs>
      <w:spacing w:line="240" w:lineRule="auto"/>
    </w:pPr>
  </w:style>
  <w:style w:type="character" w:customStyle="1" w:styleId="HeaderChar">
    <w:name w:val="Header Char"/>
    <w:basedOn w:val="DefaultParagraphFont"/>
    <w:link w:val="Header"/>
    <w:uiPriority w:val="99"/>
    <w:rsid w:val="00FE2135"/>
  </w:style>
  <w:style w:type="paragraph" w:styleId="Footer">
    <w:name w:val="footer"/>
    <w:basedOn w:val="Normal"/>
    <w:link w:val="FooterChar"/>
    <w:uiPriority w:val="99"/>
    <w:unhideWhenUsed/>
    <w:rsid w:val="00FE2135"/>
    <w:pPr>
      <w:tabs>
        <w:tab w:val="center" w:pos="4680"/>
        <w:tab w:val="right" w:pos="9360"/>
      </w:tabs>
      <w:spacing w:line="240" w:lineRule="auto"/>
    </w:pPr>
  </w:style>
  <w:style w:type="character" w:customStyle="1" w:styleId="FooterChar">
    <w:name w:val="Footer Char"/>
    <w:basedOn w:val="DefaultParagraphFont"/>
    <w:link w:val="Footer"/>
    <w:uiPriority w:val="99"/>
    <w:rsid w:val="00FE2135"/>
  </w:style>
  <w:style w:type="character" w:styleId="FollowedHyperlink">
    <w:name w:val="FollowedHyperlink"/>
    <w:basedOn w:val="DefaultParagraphFont"/>
    <w:uiPriority w:val="99"/>
    <w:semiHidden/>
    <w:unhideWhenUsed/>
    <w:rsid w:val="00FE2135"/>
    <w:rPr>
      <w:color w:val="800080" w:themeColor="followedHyperlink"/>
      <w:u w:val="single"/>
    </w:rPr>
  </w:style>
  <w:style w:type="character" w:styleId="UnresolvedMention">
    <w:name w:val="Unresolved Mention"/>
    <w:basedOn w:val="DefaultParagraphFont"/>
    <w:uiPriority w:val="99"/>
    <w:rsid w:val="00EE1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legislation.lc.ca.gov/Advoca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a.Edwards@asm.c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Panana Carbajal</cp:lastModifiedBy>
  <cp:revision>3</cp:revision>
  <dcterms:created xsi:type="dcterms:W3CDTF">2024-02-27T18:27:00Z</dcterms:created>
  <dcterms:modified xsi:type="dcterms:W3CDTF">2024-02-27T18:34:00Z</dcterms:modified>
</cp:coreProperties>
</file>